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61" w:tblpY="1794"/>
        <w:tblOverlap w:val="never"/>
        <w:tblW w:w="14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573"/>
        <w:gridCol w:w="1086"/>
        <w:gridCol w:w="1230"/>
        <w:gridCol w:w="1248"/>
        <w:gridCol w:w="1824"/>
        <w:gridCol w:w="1532"/>
        <w:gridCol w:w="1444"/>
        <w:gridCol w:w="288"/>
        <w:gridCol w:w="1488"/>
        <w:gridCol w:w="1987"/>
      </w:tblGrid>
      <w:tr>
        <w:trPr>
          <w:trHeight w:val="1497" w:hRule="atLeast"/>
        </w:trPr>
        <w:tc>
          <w:tcPr>
            <w:tcW w:w="14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 xml:space="preserve">：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32"/>
                <w:szCs w:val="32"/>
                <w:lang w:val="en-US" w:eastAsia="zh-Hans"/>
              </w:rPr>
            </w:pPr>
            <w:bookmarkStart w:id="0" w:name="_GoBack"/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2023年江苏高校外国留学生教学观摩比赛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-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32"/>
                <w:szCs w:val="32"/>
                <w:lang w:val="en-US" w:eastAsia="zh-Hans" w:bidi="ar"/>
              </w:rPr>
              <w:t>东南大学院系汇总表</w:t>
            </w:r>
            <w:bookmarkEnd w:id="0"/>
          </w:p>
        </w:tc>
      </w:tr>
      <w:tr>
        <w:trPr>
          <w:trHeight w:val="933" w:hRule="atLeast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推荐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Hans" w:bidi="ar"/>
              </w:rPr>
              <w:t>院系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（盖章）：     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Hans"/>
              </w:rPr>
              <w:t>教学院长（签字）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： 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Hans" w:bidi="ar"/>
              </w:rPr>
              <w:t>院系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938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参赛教师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最高学历/学位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参赛课程名称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参赛组别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推荐顺序</w:t>
            </w:r>
          </w:p>
        </w:tc>
      </w:tr>
      <w:tr>
        <w:trPr>
          <w:trHeight w:val="79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74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786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urce Han Serif SC Light">
    <w:panose1 w:val="02020400000000000000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B74633"/>
    <w:rsid w:val="6F9F2144"/>
    <w:rsid w:val="DCB74633"/>
    <w:rsid w:val="FDFBD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2023-05-12T16:50:00Z</dcterms:created>
  <dc:creator>杨安康</dc:creator>
  <cp:lastModifiedBy>杨安康</cp:lastModifiedBy>
  <dcterms:modified xsi:type="dcterms:W3CDTF">2023-05-12T16:50:52Z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9BF0BC426B81F72ACCFD5D641CEC5006_41</vt:lpwstr>
  </property>
</Properties>
</file>