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1" w:rsidRDefault="00C35441" w:rsidP="00C354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35441" w:rsidRDefault="00C35441" w:rsidP="00C35441">
      <w:pPr>
        <w:rPr>
          <w:rFonts w:hint="eastAsia"/>
        </w:rPr>
      </w:pPr>
    </w:p>
    <w:p w:rsidR="00C35441" w:rsidRDefault="00C35441" w:rsidP="00C354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东南大学微课教学比赛评分参考指标</w:t>
      </w:r>
    </w:p>
    <w:bookmarkEnd w:id="0"/>
    <w:p w:rsidR="00C35441" w:rsidRDefault="00C35441" w:rsidP="00C35441">
      <w:pPr>
        <w:rPr>
          <w:rFonts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814"/>
        <w:gridCol w:w="6235"/>
      </w:tblGrid>
      <w:tr w:rsidR="00C35441" w:rsidTr="00C35441">
        <w:trPr>
          <w:trHeight w:hRule="exact" w:val="64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40" w:lineRule="exact"/>
              <w:ind w:left="180" w:hanging="1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比指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40" w:lineRule="exact"/>
              <w:ind w:left="160" w:hanging="9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分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值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比要素</w:t>
            </w:r>
          </w:p>
        </w:tc>
      </w:tr>
      <w:tr w:rsidR="00C35441" w:rsidTr="00C35441">
        <w:trPr>
          <w:trHeight w:hRule="exact" w:val="174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180" w:hanging="1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设计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8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TimesNewRoman"/>
                <w:rFonts w:ascii="FangSong" w:eastAsia="FangSong" w:hAnsi="FangSong" w:hint="eastAsia"/>
                <w:sz w:val="24"/>
                <w:szCs w:val="24"/>
              </w:rPr>
              <w:t>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432" w:lineRule="exact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目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标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明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确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、主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题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突出、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内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容合理、策略得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当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，符合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习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者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认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知特点和人才培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养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要求；充分、合理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运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用信息技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、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数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字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源和信息化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设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施，系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统优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化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过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程；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案完整、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范。</w:t>
            </w:r>
          </w:p>
        </w:tc>
      </w:tr>
      <w:tr w:rsidR="00C35441" w:rsidTr="00C35441">
        <w:trPr>
          <w:trHeight w:hRule="exact" w:val="17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180" w:hanging="1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实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8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TimesNewRoman"/>
                <w:rFonts w:ascii="FangSong" w:eastAsia="FangSong" w:hAnsi="FangSong" w:hint="eastAsia"/>
                <w:sz w:val="24"/>
                <w:szCs w:val="24"/>
              </w:rPr>
              <w:t>35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432" w:lineRule="exact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实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施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与教学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方案相符；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组织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与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方法得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当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教学内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容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与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呈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现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准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确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环节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与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过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渡流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畅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，做到信息 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术与教学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的有机融合、突出</w:t>
            </w:r>
            <w:r>
              <w:rPr>
                <w:rStyle w:val="2TimesNewRoman"/>
                <w:rFonts w:ascii="FangSong" w:eastAsia="FangSong" w:hAnsi="FangSong" w:hint="eastAsia"/>
                <w:sz w:val="24"/>
                <w:szCs w:val="24"/>
              </w:rPr>
              <w:t>“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以生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為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本”；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师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 xml:space="preserve"> 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态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认真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、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严谨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、表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达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范、技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术娴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熟。</w:t>
            </w:r>
          </w:p>
        </w:tc>
      </w:tr>
      <w:tr w:rsidR="00C35441" w:rsidTr="00C35441">
        <w:trPr>
          <w:trHeight w:hRule="exact" w:val="175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180" w:hanging="1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效果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8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TimesNewRoman"/>
                <w:rFonts w:ascii="FangSong" w:eastAsia="FangSong" w:hAnsi="FangSong" w:hint="eastAsia"/>
                <w:sz w:val="24"/>
                <w:szCs w:val="24"/>
              </w:rPr>
              <w:t>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432" w:lineRule="exact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运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用信息技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有效完成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任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务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，切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实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解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决教学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重点和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难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点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问题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，促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进学习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者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习兴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趣和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学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习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能力的提高；作品短小精悍，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图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像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清晰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、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声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音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清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楚、技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术规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范、制作美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观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。</w:t>
            </w:r>
          </w:p>
        </w:tc>
      </w:tr>
      <w:tr w:rsidR="00C35441" w:rsidTr="00C35441">
        <w:trPr>
          <w:trHeight w:hRule="exact" w:val="9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180" w:hanging="10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特色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创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8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TimesNewRoman"/>
                <w:rFonts w:ascii="FangSong" w:eastAsia="FangSong" w:hAnsi="FangSong" w:hint="eastAsia"/>
                <w:sz w:val="24"/>
                <w:szCs w:val="24"/>
              </w:rPr>
              <w:t>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41" w:rsidRDefault="00C35441">
            <w:pPr>
              <w:pStyle w:val="20"/>
              <w:framePr w:w="8417" w:wrap="notBeside" w:vAnchor="text" w:hAnchor="text" w:xAlign="center" w:y="1"/>
              <w:shd w:val="clear" w:color="auto" w:fill="auto"/>
              <w:spacing w:before="0" w:after="0" w:line="439" w:lineRule="exact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理念先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进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设计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新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颖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，技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术实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用，具有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较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强的示范性</w:t>
            </w:r>
            <w:r>
              <w:rPr>
                <w:rStyle w:val="213pt"/>
                <w:rFonts w:ascii="FangSong" w:eastAsia="FangSong" w:hAnsi="FangSong" w:cs="MS Mincho" w:hint="default"/>
                <w:sz w:val="24"/>
                <w:szCs w:val="24"/>
              </w:rPr>
              <w:t>与</w:t>
            </w:r>
            <w:r>
              <w:rPr>
                <w:rStyle w:val="213pt"/>
                <w:rFonts w:ascii="FangSong" w:eastAsia="FangSong" w:hAnsi="FangSong" w:cs="宋体" w:hint="default"/>
                <w:sz w:val="24"/>
                <w:szCs w:val="24"/>
              </w:rPr>
              <w:t>应</w:t>
            </w:r>
            <w:r>
              <w:rPr>
                <w:rStyle w:val="213pt"/>
                <w:rFonts w:ascii="FangSong" w:eastAsia="FangSong" w:hAnsi="FangSong" w:hint="default"/>
                <w:sz w:val="24"/>
                <w:szCs w:val="24"/>
              </w:rPr>
              <w:t>用性。</w:t>
            </w:r>
          </w:p>
        </w:tc>
      </w:tr>
    </w:tbl>
    <w:p w:rsidR="00C35441" w:rsidRDefault="00C35441" w:rsidP="00C35441">
      <w:pPr>
        <w:framePr w:w="8417" w:wrap="notBeside" w:vAnchor="text" w:hAnchor="text" w:xAlign="center" w:y="1"/>
        <w:rPr>
          <w:sz w:val="2"/>
          <w:szCs w:val="2"/>
        </w:rPr>
      </w:pPr>
    </w:p>
    <w:p w:rsidR="00F80395" w:rsidRDefault="00F80395">
      <w:pPr>
        <w:rPr>
          <w:rFonts w:hint="eastAsia"/>
        </w:rPr>
      </w:pPr>
    </w:p>
    <w:sectPr w:rsidR="00F8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Myungjo">
    <w:charset w:val="81"/>
    <w:family w:val="roman"/>
    <w:pitch w:val="variable"/>
    <w:sig w:usb0="00000003" w:usb1="09060000" w:usb2="00000010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8"/>
    <w:rsid w:val="00921CD8"/>
    <w:rsid w:val="00C35441"/>
    <w:rsid w:val="00F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1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link w:val="20"/>
    <w:locked/>
    <w:rsid w:val="00C35441"/>
    <w:rPr>
      <w:rFonts w:ascii="AppleMyungjo" w:eastAsia="AppleMyungjo" w:hAnsi="AppleMyungjo" w:cs="AppleMyungjo"/>
      <w:spacing w:val="2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rsid w:val="00C35441"/>
    <w:pPr>
      <w:shd w:val="clear" w:color="auto" w:fill="FFFFFF"/>
      <w:spacing w:before="900" w:after="780" w:line="0" w:lineRule="atLeast"/>
      <w:jc w:val="right"/>
    </w:pPr>
    <w:rPr>
      <w:rFonts w:ascii="AppleMyungjo" w:eastAsia="AppleMyungjo" w:hAnsi="AppleMyungjo" w:cs="AppleMyungjo"/>
      <w:spacing w:val="20"/>
      <w:sz w:val="30"/>
      <w:szCs w:val="30"/>
    </w:rPr>
  </w:style>
  <w:style w:type="character" w:customStyle="1" w:styleId="213pt">
    <w:name w:val="正文文本 (2) + 13 pt"/>
    <w:aliases w:val="间距 0 pt,正文文本 (2) + 12 pt,间距 -2 pt"/>
    <w:rsid w:val="00C35441"/>
    <w:rPr>
      <w:rFonts w:ascii="AppleMyungjo" w:eastAsia="AppleMyungjo" w:hAnsi="AppleMyungjo" w:cs="AppleMyungjo" w:hint="eastAsia"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2TimesNewRoman">
    <w:name w:val="正文文本 (2) + Times New Roman"/>
    <w:aliases w:val="13 pt,粗体"/>
    <w:rsid w:val="00C35441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1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link w:val="20"/>
    <w:locked/>
    <w:rsid w:val="00C35441"/>
    <w:rPr>
      <w:rFonts w:ascii="AppleMyungjo" w:eastAsia="AppleMyungjo" w:hAnsi="AppleMyungjo" w:cs="AppleMyungjo"/>
      <w:spacing w:val="2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rsid w:val="00C35441"/>
    <w:pPr>
      <w:shd w:val="clear" w:color="auto" w:fill="FFFFFF"/>
      <w:spacing w:before="900" w:after="780" w:line="0" w:lineRule="atLeast"/>
      <w:jc w:val="right"/>
    </w:pPr>
    <w:rPr>
      <w:rFonts w:ascii="AppleMyungjo" w:eastAsia="AppleMyungjo" w:hAnsi="AppleMyungjo" w:cs="AppleMyungjo"/>
      <w:spacing w:val="20"/>
      <w:sz w:val="30"/>
      <w:szCs w:val="30"/>
    </w:rPr>
  </w:style>
  <w:style w:type="character" w:customStyle="1" w:styleId="213pt">
    <w:name w:val="正文文本 (2) + 13 pt"/>
    <w:aliases w:val="间距 0 pt,正文文本 (2) + 12 pt,间距 -2 pt"/>
    <w:rsid w:val="00C35441"/>
    <w:rPr>
      <w:rFonts w:ascii="AppleMyungjo" w:eastAsia="AppleMyungjo" w:hAnsi="AppleMyungjo" w:cs="AppleMyungjo" w:hint="eastAsia"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2TimesNewRoman">
    <w:name w:val="正文文本 (2) + Times New Roman"/>
    <w:aliases w:val="13 pt,粗体"/>
    <w:rsid w:val="00C35441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顾玉剑</dc:creator>
  <cp:keywords/>
  <dc:description/>
  <cp:lastModifiedBy>顾玉剑</cp:lastModifiedBy>
  <cp:revision>3</cp:revision>
  <dcterms:created xsi:type="dcterms:W3CDTF">2017-12-01T02:23:00Z</dcterms:created>
  <dcterms:modified xsi:type="dcterms:W3CDTF">2017-12-01T02:23:00Z</dcterms:modified>
</cp:coreProperties>
</file>